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7EBE2" w14:textId="184CF149" w:rsidR="008F0A25" w:rsidRPr="008F0A25" w:rsidRDefault="008F0A25" w:rsidP="008F0A25">
      <w:pPr>
        <w:rPr>
          <w:b/>
          <w:bCs/>
        </w:rPr>
      </w:pPr>
      <w:r w:rsidRPr="008F0A25">
        <w:rPr>
          <w:b/>
          <w:bCs/>
        </w:rPr>
        <w:t>FOR POWERPOINT</w:t>
      </w:r>
    </w:p>
    <w:p w14:paraId="6C3D60D4" w14:textId="3D8F3725" w:rsidR="0074695A" w:rsidRDefault="0074695A" w:rsidP="008F0A25">
      <w:pPr>
        <w:jc w:val="both"/>
        <w:rPr>
          <w:b/>
          <w:bCs/>
        </w:rPr>
      </w:pPr>
      <w:r w:rsidRPr="0074695A">
        <w:rPr>
          <w:b/>
          <w:bCs/>
        </w:rPr>
        <w:t>Slide 1</w:t>
      </w:r>
    </w:p>
    <w:p w14:paraId="3A4368BF" w14:textId="26151DC8" w:rsidR="0074695A" w:rsidRDefault="0074695A" w:rsidP="0074695A">
      <w:pPr>
        <w:pBdr>
          <w:top w:val="single" w:sz="4" w:space="1" w:color="auto"/>
          <w:left w:val="single" w:sz="4" w:space="4" w:color="auto"/>
          <w:bottom w:val="single" w:sz="4" w:space="1" w:color="auto"/>
          <w:right w:val="single" w:sz="4" w:space="0" w:color="auto"/>
        </w:pBdr>
        <w:ind w:right="5159"/>
        <w:jc w:val="both"/>
        <w:rPr>
          <w:b/>
          <w:bCs/>
        </w:rPr>
      </w:pPr>
      <w:r w:rsidRPr="0074695A">
        <w:rPr>
          <w:b/>
          <w:bCs/>
        </w:rPr>
        <w:t>GENERAL  MINISTERS ADDRESS</w:t>
      </w:r>
    </w:p>
    <w:p w14:paraId="0ACF90B8" w14:textId="3403195D" w:rsidR="0074695A" w:rsidRPr="00546E6A" w:rsidRDefault="0074695A" w:rsidP="001B4E95">
      <w:pPr>
        <w:pBdr>
          <w:top w:val="single" w:sz="4" w:space="1" w:color="auto"/>
          <w:left w:val="single" w:sz="4" w:space="4" w:color="auto"/>
          <w:bottom w:val="single" w:sz="4" w:space="1" w:color="auto"/>
          <w:right w:val="single" w:sz="4" w:space="0" w:color="auto"/>
        </w:pBdr>
        <w:ind w:right="5159"/>
        <w:jc w:val="both"/>
      </w:pPr>
      <w:r w:rsidRPr="00546E6A">
        <w:t>Sr Pauline Robinson</w:t>
      </w:r>
    </w:p>
    <w:p w14:paraId="669F4DEC" w14:textId="260F51BD" w:rsidR="008F0A25" w:rsidRDefault="008F0A25" w:rsidP="008F0A25">
      <w:pPr>
        <w:jc w:val="both"/>
        <w:rPr>
          <w:b/>
          <w:bCs/>
        </w:rPr>
      </w:pPr>
      <w:r w:rsidRPr="008F0A25">
        <w:rPr>
          <w:b/>
          <w:bCs/>
        </w:rPr>
        <w:t xml:space="preserve">Slide </w:t>
      </w:r>
      <w:r>
        <w:rPr>
          <w:b/>
          <w:bCs/>
        </w:rPr>
        <w:t>2</w:t>
      </w:r>
    </w:p>
    <w:p w14:paraId="6B140C5F" w14:textId="6EDA8043" w:rsidR="008F0A25" w:rsidRPr="006C4E5E" w:rsidRDefault="0074695A" w:rsidP="008F0A25">
      <w:pPr>
        <w:jc w:val="both"/>
      </w:pPr>
      <w:r w:rsidRPr="006C4E5E">
        <w:t>Dear Sisters,</w:t>
      </w:r>
      <w:r>
        <w:t xml:space="preserve"> a</w:t>
      </w:r>
      <w:r w:rsidR="008F0A25" w:rsidRPr="008230E4">
        <w:t>t this moment, we stand a</w:t>
      </w:r>
      <w:r w:rsidR="008F0A25">
        <w:t xml:space="preserve">t the threshold of an unfolding future, a new pathway that is inviting us to take the first steps forward, even though we do not know our </w:t>
      </w:r>
      <w:proofErr w:type="gramStart"/>
      <w:r w:rsidR="008F0A25">
        <w:t>final destination</w:t>
      </w:r>
      <w:proofErr w:type="gramEnd"/>
      <w:r w:rsidR="008F0A25">
        <w:t xml:space="preserve">. However, it is a pathway that will lead us to what God has prepared for us if we but dare to take the first step. To do that is to place our trust in </w:t>
      </w:r>
      <w:r w:rsidR="008F0A25" w:rsidRPr="006C4E5E">
        <w:t>God</w:t>
      </w:r>
      <w:r w:rsidR="008F0A25">
        <w:t xml:space="preserve"> and to acknowledge that it is God who leads, who calls us to follow. I invite you to commence this General Chapter journey , following the inspirations of the Spirit.</w:t>
      </w:r>
    </w:p>
    <w:p w14:paraId="47CE3147" w14:textId="22A1890A" w:rsidR="008F0A25" w:rsidRPr="008F0A25" w:rsidRDefault="008F0A25" w:rsidP="008F0A25">
      <w:pPr>
        <w:jc w:val="both"/>
        <w:rPr>
          <w:b/>
          <w:bCs/>
        </w:rPr>
      </w:pPr>
      <w:r w:rsidRPr="008F0A25">
        <w:rPr>
          <w:b/>
          <w:bCs/>
        </w:rPr>
        <w:t xml:space="preserve">Slide </w:t>
      </w:r>
      <w:r>
        <w:rPr>
          <w:b/>
          <w:bCs/>
        </w:rPr>
        <w:t>3</w:t>
      </w:r>
    </w:p>
    <w:p w14:paraId="7B2B8D52" w14:textId="087D3E5D" w:rsidR="008F0A25" w:rsidRDefault="008F0A25" w:rsidP="008F0A25">
      <w:pPr>
        <w:jc w:val="both"/>
      </w:pPr>
      <w:r>
        <w:t xml:space="preserve">A General Chapter is an opportunity to explore uncharted waters. It is also an opportunity to deepen our Franciscan Spirituality and the Charism that has been bequeathed to us by Elizabeth Hayes. Yes, Elizabeth had a vision, a dream, and as Brian de </w:t>
      </w:r>
      <w:proofErr w:type="spellStart"/>
      <w:r>
        <w:t>Breffny</w:t>
      </w:r>
      <w:proofErr w:type="spellEnd"/>
      <w:r>
        <w:t xml:space="preserve"> tells </w:t>
      </w:r>
      <w:r w:rsidRPr="00921B0D">
        <w:t>us</w:t>
      </w:r>
      <w:r w:rsidRPr="00003C49">
        <w:rPr>
          <w:i/>
          <w:iCs/>
        </w:rPr>
        <w:t xml:space="preserve"> ‘she had an energetic determination, a sense of mission so strong that she would ride rough-shod over obstacles to reach the goal</w:t>
      </w:r>
      <w:r>
        <w:t>.’</w:t>
      </w:r>
      <w:r>
        <w:rPr>
          <w:rStyle w:val="FootnoteReference"/>
        </w:rPr>
        <w:footnoteReference w:id="1"/>
      </w:r>
      <w:r>
        <w:t xml:space="preserve"> Such, in the opinion of de </w:t>
      </w:r>
      <w:proofErr w:type="spellStart"/>
      <w:r>
        <w:t>Breffny</w:t>
      </w:r>
      <w:proofErr w:type="spellEnd"/>
      <w:r>
        <w:t xml:space="preserve">, was the passionate determination of Elizabeth Hayes. </w:t>
      </w:r>
    </w:p>
    <w:p w14:paraId="464A9921" w14:textId="37883C08" w:rsidR="008F0A25" w:rsidRPr="008F0A25" w:rsidRDefault="008F0A25" w:rsidP="008F0A25">
      <w:pPr>
        <w:rPr>
          <w:b/>
          <w:bCs/>
        </w:rPr>
      </w:pPr>
      <w:r w:rsidRPr="008F0A25">
        <w:rPr>
          <w:b/>
          <w:bCs/>
        </w:rPr>
        <w:t xml:space="preserve">Slide </w:t>
      </w:r>
      <w:r>
        <w:rPr>
          <w:b/>
          <w:bCs/>
        </w:rPr>
        <w:t>4</w:t>
      </w:r>
    </w:p>
    <w:p w14:paraId="50D989E2" w14:textId="2DA24C01" w:rsidR="008F0A25" w:rsidRDefault="008F0A25" w:rsidP="008F0A25">
      <w:r>
        <w:t xml:space="preserve">Elizabeth Hayes has left us a spiritual legacy that will sustain us into the future, </w:t>
      </w:r>
      <w:r w:rsidRPr="00003C49">
        <w:rPr>
          <w:i/>
          <w:iCs/>
        </w:rPr>
        <w:t>‘a future full of hope</w:t>
      </w:r>
      <w:r>
        <w:t>.’</w:t>
      </w:r>
      <w:r>
        <w:rPr>
          <w:rStyle w:val="FootnoteReference"/>
        </w:rPr>
        <w:footnoteReference w:id="2"/>
      </w:r>
      <w:r>
        <w:t xml:space="preserve"> From #110 of our Constitutions we read: ‘</w:t>
      </w:r>
      <w:r w:rsidRPr="00003C49">
        <w:rPr>
          <w:i/>
          <w:iCs/>
        </w:rPr>
        <w:t>The General Chapter enables ways in which the whole Institute may continue to internalize the spiritual legacy it has received and respond with greater fidelity to the Gospel life and to our ecclesial mission……the Chapter functions as a unifying and animating force within the Institute</w:t>
      </w:r>
      <w:r>
        <w:t>’.</w:t>
      </w:r>
    </w:p>
    <w:p w14:paraId="448B901F" w14:textId="77777777" w:rsidR="008F0A25" w:rsidRDefault="008F0A25" w:rsidP="008F0A25">
      <w:r>
        <w:t xml:space="preserve">We also read in # 92 </w:t>
      </w:r>
      <w:r w:rsidRPr="00003C49">
        <w:rPr>
          <w:i/>
          <w:iCs/>
        </w:rPr>
        <w:t>‘Our primary means of evangelization is the authentic living out of our Franciscan vocation, evidenced by the simplicity of our lives, genuine mutual love in community and kindness to all who come to us.’</w:t>
      </w:r>
    </w:p>
    <w:p w14:paraId="42297258" w14:textId="74CB0606" w:rsidR="008F0A25" w:rsidRPr="008F0A25" w:rsidRDefault="008F0A25" w:rsidP="008F0A25">
      <w:pPr>
        <w:rPr>
          <w:b/>
          <w:bCs/>
        </w:rPr>
      </w:pPr>
      <w:r w:rsidRPr="008F0A25">
        <w:rPr>
          <w:b/>
          <w:bCs/>
        </w:rPr>
        <w:t xml:space="preserve">Slide </w:t>
      </w:r>
      <w:r>
        <w:rPr>
          <w:b/>
          <w:bCs/>
        </w:rPr>
        <w:t>5</w:t>
      </w:r>
    </w:p>
    <w:p w14:paraId="3924DA1E" w14:textId="29A1E05F" w:rsidR="008F0A25" w:rsidRDefault="008F0A25" w:rsidP="008F0A25">
      <w:r>
        <w:t>So, what is our calling as Franciscans? Thaddeus Horgan OFM tells us ‘Basic to Franciscan religious living is faith. Its identity, purpose and relevance can only be vital to the extent that faith is profound, as profound as Saint Paul’s who says:</w:t>
      </w:r>
    </w:p>
    <w:p w14:paraId="7781664F" w14:textId="77777777" w:rsidR="001B4E95" w:rsidRDefault="008F0A25" w:rsidP="001B4E95">
      <w:pPr>
        <w:ind w:left="720" w:right="29"/>
        <w:rPr>
          <w:sz w:val="16"/>
          <w:szCs w:val="16"/>
        </w:rPr>
      </w:pPr>
      <w:r w:rsidRPr="0053684D">
        <w:rPr>
          <w:i/>
          <w:iCs/>
        </w:rPr>
        <w:t>I believe that nothing can happen that will outweigh the supreme advantage of knowing Christ the Lord. For him I have accepted the loss of everything, and I look on everything as rubbish if only I can have Christ and be given a place with him</w:t>
      </w:r>
      <w:r w:rsidRPr="0053684D">
        <w:rPr>
          <w:sz w:val="16"/>
          <w:szCs w:val="16"/>
        </w:rPr>
        <w:t>.(Phil 3:8,9)</w:t>
      </w:r>
      <w:r>
        <w:rPr>
          <w:rStyle w:val="FootnoteReference"/>
        </w:rPr>
        <w:footnoteReference w:id="3"/>
      </w:r>
    </w:p>
    <w:p w14:paraId="42471A8C" w14:textId="1D238A68" w:rsidR="0074695A" w:rsidRPr="001B4E95" w:rsidRDefault="0074695A" w:rsidP="001B4E95">
      <w:pPr>
        <w:ind w:right="29"/>
      </w:pPr>
      <w:r w:rsidRPr="0074695A">
        <w:rPr>
          <w:b/>
          <w:bCs/>
        </w:rPr>
        <w:lastRenderedPageBreak/>
        <w:t>Slide 6</w:t>
      </w:r>
    </w:p>
    <w:p w14:paraId="7D78B94E" w14:textId="1B69F20E" w:rsidR="007A6BE2" w:rsidRDefault="008F0A25" w:rsidP="008F0A25">
      <w:pPr>
        <w:ind w:right="29"/>
      </w:pPr>
      <w:r>
        <w:t xml:space="preserve">Our Third Order Regular Rule and Life recognizes us as an Order of Penance. </w:t>
      </w:r>
      <w:r w:rsidRPr="00F27DDA">
        <w:rPr>
          <w:i/>
          <w:iCs/>
        </w:rPr>
        <w:t>The commentary on the Third Order Regular Rule</w:t>
      </w:r>
      <w:r>
        <w:t xml:space="preserve"> reminds us that our penitential way of life has three basic elements. It calls us </w:t>
      </w:r>
    </w:p>
    <w:p w14:paraId="301B353A" w14:textId="7B14F229" w:rsidR="00AD6FC0" w:rsidRPr="00AD6FC0" w:rsidRDefault="00AD6FC0" w:rsidP="008F0A25">
      <w:pPr>
        <w:ind w:right="29"/>
        <w:rPr>
          <w:b/>
          <w:bCs/>
        </w:rPr>
      </w:pPr>
      <w:r w:rsidRPr="00AD6FC0">
        <w:rPr>
          <w:b/>
          <w:bCs/>
        </w:rPr>
        <w:t>Slide 7</w:t>
      </w:r>
    </w:p>
    <w:p w14:paraId="04F1A4EB" w14:textId="6D9B1B4F" w:rsidR="008F0A25" w:rsidRDefault="008F0A25" w:rsidP="008F0A25">
      <w:pPr>
        <w:pStyle w:val="ListParagraph"/>
        <w:numPr>
          <w:ilvl w:val="0"/>
          <w:numId w:val="1"/>
        </w:numPr>
        <w:ind w:right="29"/>
      </w:pPr>
      <w:r>
        <w:rPr>
          <w:b/>
          <w:bCs/>
        </w:rPr>
        <w:t xml:space="preserve">To acknowledge God </w:t>
      </w:r>
      <w:r>
        <w:t xml:space="preserve">- </w:t>
      </w:r>
      <w:r>
        <w:rPr>
          <w:b/>
          <w:bCs/>
        </w:rPr>
        <w:t xml:space="preserve"> </w:t>
      </w:r>
      <w:r>
        <w:t>in creation, in the words of scripture, in the manifest goodness of God, and especially in the words, life, deeds, and teachings of the Lord Jesus Christ.</w:t>
      </w:r>
    </w:p>
    <w:p w14:paraId="72738ED2" w14:textId="769E7D7B" w:rsidR="00AD6FC0" w:rsidRPr="00CC14E8" w:rsidRDefault="00CC14E8" w:rsidP="00AD6FC0">
      <w:pPr>
        <w:ind w:right="29"/>
        <w:rPr>
          <w:b/>
          <w:bCs/>
        </w:rPr>
      </w:pPr>
      <w:r w:rsidRPr="00CC14E8">
        <w:rPr>
          <w:b/>
          <w:bCs/>
        </w:rPr>
        <w:t>Slide 8</w:t>
      </w:r>
    </w:p>
    <w:p w14:paraId="4550842B" w14:textId="3940D57D" w:rsidR="008F0A25" w:rsidRDefault="008F0A25" w:rsidP="008F0A25">
      <w:pPr>
        <w:pStyle w:val="ListParagraph"/>
        <w:numPr>
          <w:ilvl w:val="0"/>
          <w:numId w:val="1"/>
        </w:numPr>
        <w:ind w:right="29"/>
      </w:pPr>
      <w:r w:rsidRPr="002E4672">
        <w:rPr>
          <w:b/>
          <w:bCs/>
        </w:rPr>
        <w:t>To adore God</w:t>
      </w:r>
      <w:r>
        <w:t xml:space="preserve"> </w:t>
      </w:r>
      <w:r w:rsidRPr="002E4672">
        <w:t xml:space="preserve"> -</w:t>
      </w:r>
      <w:r>
        <w:rPr>
          <w:b/>
          <w:bCs/>
        </w:rPr>
        <w:t xml:space="preserve"> </w:t>
      </w:r>
      <w:r w:rsidRPr="002E4672">
        <w:t>concretely with one’s whole life by living prayerfully, in a childlike way, with purity of heart, in poverty and</w:t>
      </w:r>
      <w:r>
        <w:t xml:space="preserve"> in loving obedience, which impels the true gospel person.</w:t>
      </w:r>
    </w:p>
    <w:p w14:paraId="074AF55B" w14:textId="748012A4" w:rsidR="00CC14E8" w:rsidRPr="007A6BE2" w:rsidRDefault="00CC14E8" w:rsidP="00CC14E8">
      <w:pPr>
        <w:ind w:right="29"/>
        <w:rPr>
          <w:sz w:val="16"/>
          <w:szCs w:val="16"/>
        </w:rPr>
      </w:pPr>
    </w:p>
    <w:p w14:paraId="70580593" w14:textId="489B42ED" w:rsidR="00CC14E8" w:rsidRPr="00CC14E8" w:rsidRDefault="00CC14E8" w:rsidP="00CC14E8">
      <w:pPr>
        <w:ind w:right="29"/>
        <w:rPr>
          <w:b/>
          <w:bCs/>
        </w:rPr>
      </w:pPr>
      <w:r w:rsidRPr="00CC14E8">
        <w:rPr>
          <w:b/>
          <w:bCs/>
        </w:rPr>
        <w:t>Slide 9</w:t>
      </w:r>
    </w:p>
    <w:p w14:paraId="3CEB3352" w14:textId="07635192" w:rsidR="008F0A25" w:rsidRDefault="008F0A25" w:rsidP="008F0A25">
      <w:pPr>
        <w:pStyle w:val="ListParagraph"/>
        <w:numPr>
          <w:ilvl w:val="0"/>
          <w:numId w:val="1"/>
        </w:numPr>
        <w:ind w:right="29"/>
      </w:pPr>
      <w:r>
        <w:rPr>
          <w:b/>
          <w:bCs/>
        </w:rPr>
        <w:t xml:space="preserve">To serve God </w:t>
      </w:r>
      <w:r>
        <w:t xml:space="preserve"> - in one’s neighbor by service in charity and “action on behalf of Justice” in the promotion of peace. </w:t>
      </w:r>
      <w:r>
        <w:rPr>
          <w:rStyle w:val="FootnoteReference"/>
        </w:rPr>
        <w:footnoteReference w:id="4"/>
      </w:r>
    </w:p>
    <w:p w14:paraId="083D0EDB" w14:textId="190509A2" w:rsidR="00CC14E8" w:rsidRPr="007A6BE2" w:rsidRDefault="00CC14E8" w:rsidP="00CC14E8">
      <w:pPr>
        <w:ind w:right="29"/>
        <w:rPr>
          <w:sz w:val="16"/>
          <w:szCs w:val="16"/>
        </w:rPr>
      </w:pPr>
    </w:p>
    <w:p w14:paraId="714F458B" w14:textId="1FB7B9A1" w:rsidR="00CC14E8" w:rsidRPr="00CC14E8" w:rsidRDefault="00CC14E8" w:rsidP="00CC14E8">
      <w:pPr>
        <w:ind w:right="29"/>
        <w:rPr>
          <w:b/>
          <w:bCs/>
        </w:rPr>
      </w:pPr>
      <w:r w:rsidRPr="00CC14E8">
        <w:rPr>
          <w:b/>
          <w:bCs/>
        </w:rPr>
        <w:t>Slide 10</w:t>
      </w:r>
    </w:p>
    <w:p w14:paraId="261CB87E" w14:textId="77777777" w:rsidR="008F0A25" w:rsidRDefault="008F0A25" w:rsidP="008F0A25">
      <w:pPr>
        <w:ind w:right="29"/>
      </w:pPr>
      <w:r>
        <w:t>Apart from these three basic elements, the four values that are contained in our Rule and Life, as well as in the four weeks in the Franciscan Morning and Evening Prayer, are Conversion of Heart, Poverty, Contemplation and Minority.</w:t>
      </w:r>
    </w:p>
    <w:p w14:paraId="0323C19A" w14:textId="70E9243F" w:rsidR="00CC14E8" w:rsidRDefault="008F0A25" w:rsidP="008F0A25">
      <w:pPr>
        <w:ind w:right="29"/>
      </w:pPr>
      <w:r>
        <w:t xml:space="preserve">In the Commentary, Chapter 1: Our Identity,  it states </w:t>
      </w:r>
      <w:r w:rsidRPr="0053684D">
        <w:t>that</w:t>
      </w:r>
      <w:r w:rsidRPr="0053684D">
        <w:rPr>
          <w:i/>
          <w:iCs/>
        </w:rPr>
        <w:t xml:space="preserve"> ‘other values associate</w:t>
      </w:r>
      <w:r>
        <w:rPr>
          <w:i/>
          <w:iCs/>
        </w:rPr>
        <w:t>d</w:t>
      </w:r>
      <w:r w:rsidRPr="0053684D">
        <w:rPr>
          <w:i/>
          <w:iCs/>
        </w:rPr>
        <w:t xml:space="preserve"> with our Third Order are simplicity, joy, works of charity and the pursuit of peace through justice, and are all manifestations of these fundamental values. Fraternity/ community is regarded not as a value, but as the social reality of committed relationships in which we live out our gospel witness</w:t>
      </w:r>
      <w:r>
        <w:t>’.</w:t>
      </w:r>
      <w:r>
        <w:rPr>
          <w:rStyle w:val="FootnoteReference"/>
        </w:rPr>
        <w:footnoteReference w:id="5"/>
      </w:r>
    </w:p>
    <w:p w14:paraId="5CBEC1F4" w14:textId="77777777" w:rsidR="001B4E95" w:rsidRPr="007A6BE2" w:rsidRDefault="001B4E95" w:rsidP="008F0A25">
      <w:pPr>
        <w:ind w:right="29"/>
        <w:rPr>
          <w:b/>
          <w:bCs/>
          <w:sz w:val="16"/>
          <w:szCs w:val="16"/>
        </w:rPr>
      </w:pPr>
    </w:p>
    <w:p w14:paraId="2197BC06" w14:textId="316076EA" w:rsidR="00CC14E8" w:rsidRPr="00CC14E8" w:rsidRDefault="00CC14E8" w:rsidP="008F0A25">
      <w:pPr>
        <w:ind w:right="29"/>
        <w:rPr>
          <w:b/>
          <w:bCs/>
        </w:rPr>
      </w:pPr>
      <w:r w:rsidRPr="00CC14E8">
        <w:rPr>
          <w:b/>
          <w:bCs/>
        </w:rPr>
        <w:t>Slide 11</w:t>
      </w:r>
    </w:p>
    <w:p w14:paraId="2DD5C50A" w14:textId="77777777" w:rsidR="00CC14E8" w:rsidRDefault="008F0A25" w:rsidP="008F0A25">
      <w:pPr>
        <w:ind w:right="29"/>
      </w:pPr>
      <w:r>
        <w:t xml:space="preserve">A General Chapter is also meant to be a time of transformation because nothing is static.  Change happens all the time, in nature, in people, in society.  Over the past 5 years we too have seen many changes in our Institute, our Community. There is no turning back. We need to embrace the changes that have taken place and forge alternate ways, new pathways, to accomplish what God is asking of us during this General Chapter. ‘Old Maps No Longer Work’ we are told in the poem by Joyce Rupp. </w:t>
      </w:r>
    </w:p>
    <w:p w14:paraId="56DF3193" w14:textId="3CB6C54B" w:rsidR="001B4E95" w:rsidRDefault="001B4E95" w:rsidP="001B4E95">
      <w:pPr>
        <w:ind w:right="29"/>
      </w:pPr>
      <w:r>
        <w:t>These are the words of the concluding verse: ( on slide 12)</w:t>
      </w:r>
    </w:p>
    <w:p w14:paraId="527B14F1" w14:textId="77777777" w:rsidR="001B4E95" w:rsidRDefault="001B4E95" w:rsidP="008F0A25">
      <w:pPr>
        <w:ind w:right="29"/>
      </w:pPr>
    </w:p>
    <w:p w14:paraId="5F6C1BEB" w14:textId="77777777" w:rsidR="00C33DE4" w:rsidRDefault="00C33DE4" w:rsidP="00CC14E8">
      <w:pPr>
        <w:ind w:right="29"/>
        <w:rPr>
          <w:b/>
          <w:bCs/>
        </w:rPr>
      </w:pPr>
    </w:p>
    <w:p w14:paraId="236999F2" w14:textId="1E7DE94E" w:rsidR="00CC14E8" w:rsidRPr="00CC14E8" w:rsidRDefault="00CC14E8" w:rsidP="00CC14E8">
      <w:pPr>
        <w:ind w:right="29"/>
        <w:rPr>
          <w:b/>
          <w:bCs/>
        </w:rPr>
      </w:pPr>
      <w:r w:rsidRPr="00CC14E8">
        <w:rPr>
          <w:b/>
          <w:bCs/>
        </w:rPr>
        <w:t>Slide 12</w:t>
      </w:r>
    </w:p>
    <w:p w14:paraId="0AE34E43" w14:textId="77777777" w:rsidR="008F0A25" w:rsidRPr="00003C49" w:rsidRDefault="008F0A25" w:rsidP="008F0A25">
      <w:pPr>
        <w:pStyle w:val="NoSpacing"/>
        <w:jc w:val="center"/>
        <w:rPr>
          <w:rFonts w:ascii="Georgia" w:hAnsi="Georgia"/>
          <w:i/>
          <w:iCs/>
        </w:rPr>
      </w:pPr>
      <w:r w:rsidRPr="00003C49">
        <w:rPr>
          <w:rFonts w:ascii="Georgia" w:hAnsi="Georgia"/>
          <w:i/>
          <w:iCs/>
        </w:rPr>
        <w:t>I will walk deeper</w:t>
      </w:r>
    </w:p>
    <w:p w14:paraId="4D3E0667" w14:textId="77777777" w:rsidR="008F0A25" w:rsidRPr="00003C49" w:rsidRDefault="008F0A25" w:rsidP="008F0A25">
      <w:pPr>
        <w:pStyle w:val="NoSpacing"/>
        <w:jc w:val="center"/>
        <w:rPr>
          <w:rFonts w:ascii="Georgia" w:hAnsi="Georgia"/>
          <w:i/>
          <w:iCs/>
        </w:rPr>
      </w:pPr>
      <w:r w:rsidRPr="00003C49">
        <w:rPr>
          <w:rFonts w:ascii="Georgia" w:hAnsi="Georgia"/>
          <w:i/>
          <w:iCs/>
        </w:rPr>
        <w:t>Into the dark of the night.</w:t>
      </w:r>
    </w:p>
    <w:p w14:paraId="5F8881BF" w14:textId="77777777" w:rsidR="008F0A25" w:rsidRPr="00003C49" w:rsidRDefault="008F0A25" w:rsidP="008F0A25">
      <w:pPr>
        <w:pStyle w:val="NoSpacing"/>
        <w:jc w:val="center"/>
        <w:rPr>
          <w:rFonts w:ascii="Georgia" w:hAnsi="Georgia"/>
          <w:i/>
          <w:iCs/>
        </w:rPr>
      </w:pPr>
      <w:r w:rsidRPr="00003C49">
        <w:rPr>
          <w:rFonts w:ascii="Georgia" w:hAnsi="Georgia"/>
          <w:i/>
          <w:iCs/>
        </w:rPr>
        <w:t>I will wait for the stars,</w:t>
      </w:r>
    </w:p>
    <w:p w14:paraId="12E65E8C" w14:textId="77777777" w:rsidR="008F0A25" w:rsidRPr="00003C49" w:rsidRDefault="008F0A25" w:rsidP="008F0A25">
      <w:pPr>
        <w:pStyle w:val="NoSpacing"/>
        <w:jc w:val="center"/>
        <w:rPr>
          <w:rFonts w:ascii="Georgia" w:hAnsi="Georgia"/>
          <w:i/>
          <w:iCs/>
        </w:rPr>
      </w:pPr>
      <w:r w:rsidRPr="00003C49">
        <w:rPr>
          <w:rFonts w:ascii="Georgia" w:hAnsi="Georgia"/>
          <w:i/>
          <w:iCs/>
        </w:rPr>
        <w:t>trust their guidance,</w:t>
      </w:r>
    </w:p>
    <w:p w14:paraId="2AC5D263" w14:textId="77777777" w:rsidR="008F0A25" w:rsidRDefault="008F0A25" w:rsidP="008F0A25">
      <w:pPr>
        <w:pStyle w:val="NoSpacing"/>
        <w:jc w:val="center"/>
        <w:rPr>
          <w:rFonts w:ascii="Georgia" w:hAnsi="Georgia"/>
        </w:rPr>
      </w:pPr>
      <w:r w:rsidRPr="00003C49">
        <w:rPr>
          <w:rFonts w:ascii="Georgia" w:hAnsi="Georgia"/>
          <w:i/>
          <w:iCs/>
        </w:rPr>
        <w:t>and let their light be enough for me</w:t>
      </w:r>
      <w:r w:rsidRPr="00586E53">
        <w:rPr>
          <w:rFonts w:ascii="Georgia" w:hAnsi="Georgia"/>
        </w:rPr>
        <w:t>.</w:t>
      </w:r>
      <w:r>
        <w:rPr>
          <w:rStyle w:val="FootnoteReference"/>
          <w:rFonts w:ascii="Georgia" w:hAnsi="Georgia"/>
        </w:rPr>
        <w:footnoteReference w:id="6"/>
      </w:r>
    </w:p>
    <w:p w14:paraId="0224FC48" w14:textId="77777777" w:rsidR="008F0A25" w:rsidRDefault="008F0A25" w:rsidP="008F0A25">
      <w:pPr>
        <w:pStyle w:val="NoSpacing"/>
        <w:jc w:val="center"/>
        <w:rPr>
          <w:rFonts w:ascii="Georgia" w:hAnsi="Georgia"/>
        </w:rPr>
      </w:pPr>
    </w:p>
    <w:p w14:paraId="513D1DE9" w14:textId="7D118680" w:rsidR="00CC14E8" w:rsidRPr="00CC14E8" w:rsidRDefault="00CC14E8" w:rsidP="008F0A25">
      <w:pPr>
        <w:rPr>
          <w:b/>
          <w:bCs/>
        </w:rPr>
      </w:pPr>
      <w:r w:rsidRPr="00CC14E8">
        <w:rPr>
          <w:b/>
          <w:bCs/>
        </w:rPr>
        <w:t>Slide 13</w:t>
      </w:r>
    </w:p>
    <w:p w14:paraId="5FEF013D" w14:textId="5D84F879" w:rsidR="008F0A25" w:rsidRDefault="008F0A25" w:rsidP="008F0A25">
      <w:r>
        <w:t xml:space="preserve">Yes, it is time to create a new map, old maps no longer work. </w:t>
      </w:r>
      <w:proofErr w:type="gramStart"/>
      <w:r>
        <w:t>Actually, the</w:t>
      </w:r>
      <w:proofErr w:type="gramEnd"/>
      <w:r>
        <w:t xml:space="preserve"> journey over these past five years has already begun creating the new map. </w:t>
      </w:r>
    </w:p>
    <w:p w14:paraId="57F56760" w14:textId="7C8BC59B" w:rsidR="00CC14E8" w:rsidRDefault="00CC14E8" w:rsidP="008F0A25"/>
    <w:p w14:paraId="1928D58E" w14:textId="55A43FA4" w:rsidR="00CC14E8" w:rsidRPr="00CC14E8" w:rsidRDefault="00CC14E8" w:rsidP="008F0A25">
      <w:pPr>
        <w:rPr>
          <w:b/>
          <w:bCs/>
        </w:rPr>
      </w:pPr>
      <w:r w:rsidRPr="00CC14E8">
        <w:rPr>
          <w:b/>
          <w:bCs/>
        </w:rPr>
        <w:t>Slide 14</w:t>
      </w:r>
    </w:p>
    <w:p w14:paraId="3DAF7A51" w14:textId="483F9B42" w:rsidR="008F0A25" w:rsidRPr="005975BD" w:rsidRDefault="00ED476E" w:rsidP="008F0A25">
      <w:r w:rsidRPr="00D0033D">
        <w:rPr>
          <w:rFonts w:cs="Arial"/>
        </w:rPr>
        <w:t>As you</w:t>
      </w:r>
      <w:r>
        <w:rPr>
          <w:rFonts w:asciiTheme="minorHAnsi" w:hAnsiTheme="minorHAnsi"/>
        </w:rPr>
        <w:t xml:space="preserve"> </w:t>
      </w:r>
      <w:r w:rsidR="005975BD">
        <w:t>listen to all the Institute stories</w:t>
      </w:r>
      <w:r w:rsidR="008F0A25">
        <w:t xml:space="preserve"> remember</w:t>
      </w:r>
      <w:r w:rsidR="005975BD" w:rsidRPr="005975BD">
        <w:t>:</w:t>
      </w:r>
    </w:p>
    <w:p w14:paraId="0FF45D5B" w14:textId="77777777" w:rsidR="008F0A25" w:rsidRDefault="008F0A25" w:rsidP="008F0A25">
      <w:pPr>
        <w:ind w:firstLine="720"/>
        <w:rPr>
          <w:i/>
          <w:iCs/>
        </w:rPr>
      </w:pPr>
      <w:r w:rsidRPr="00003C49">
        <w:rPr>
          <w:i/>
          <w:iCs/>
        </w:rPr>
        <w:t>‘We do not think ourselves into new ways of living.</w:t>
      </w:r>
    </w:p>
    <w:p w14:paraId="2CAE1D10" w14:textId="77777777" w:rsidR="008F0A25" w:rsidRDefault="008F0A25" w:rsidP="008F0A25">
      <w:pPr>
        <w:ind w:firstLine="720"/>
      </w:pPr>
      <w:r w:rsidRPr="00003C49">
        <w:rPr>
          <w:i/>
          <w:iCs/>
        </w:rPr>
        <w:t xml:space="preserve"> We live ourselves into new ways of thinking’</w:t>
      </w:r>
      <w:r>
        <w:t>.</w:t>
      </w:r>
      <w:r>
        <w:rPr>
          <w:rStyle w:val="FootnoteReference"/>
        </w:rPr>
        <w:footnoteReference w:id="7"/>
      </w:r>
      <w:r>
        <w:t xml:space="preserve">  </w:t>
      </w:r>
    </w:p>
    <w:p w14:paraId="2E9DC0B6" w14:textId="77777777" w:rsidR="008F0A25" w:rsidRDefault="008F0A25" w:rsidP="008F0A25"/>
    <w:p w14:paraId="74F6CE0C" w14:textId="4ABBABFB" w:rsidR="008F0A25" w:rsidRDefault="00546E6A" w:rsidP="008F0A25">
      <w:pPr>
        <w:pStyle w:val="NoSpacing"/>
        <w:rPr>
          <w:rFonts w:cs="Arial"/>
          <w:b/>
          <w:bCs/>
        </w:rPr>
      </w:pPr>
      <w:r w:rsidRPr="00546E6A">
        <w:rPr>
          <w:rFonts w:cs="Arial"/>
          <w:b/>
          <w:bCs/>
        </w:rPr>
        <w:t>Slide 15</w:t>
      </w:r>
    </w:p>
    <w:p w14:paraId="1CC19EF1" w14:textId="4AFB4676" w:rsidR="001B4E95" w:rsidRDefault="001B4E95" w:rsidP="008F0A25">
      <w:pPr>
        <w:pStyle w:val="NoSpacing"/>
        <w:rPr>
          <w:rFonts w:cs="Arial"/>
          <w:b/>
          <w:bCs/>
        </w:rPr>
      </w:pPr>
    </w:p>
    <w:p w14:paraId="24CAFE93" w14:textId="51A4157B" w:rsidR="001B4E95" w:rsidRPr="001B4E95" w:rsidRDefault="001B4E95" w:rsidP="008F0A25">
      <w:pPr>
        <w:pStyle w:val="NoSpacing"/>
        <w:rPr>
          <w:rFonts w:cs="Arial"/>
        </w:rPr>
      </w:pPr>
      <w:r w:rsidRPr="001B4E95">
        <w:rPr>
          <w:rFonts w:cs="Arial"/>
        </w:rPr>
        <w:t>Pope Francis on Wor</w:t>
      </w:r>
      <w:r>
        <w:rPr>
          <w:rFonts w:cs="Arial"/>
        </w:rPr>
        <w:t>l</w:t>
      </w:r>
      <w:r w:rsidRPr="001B4E95">
        <w:rPr>
          <w:rFonts w:cs="Arial"/>
        </w:rPr>
        <w:t>d Communication Day this year sa</w:t>
      </w:r>
      <w:r w:rsidR="00430C2E">
        <w:rPr>
          <w:rFonts w:cs="Arial"/>
        </w:rPr>
        <w:t>id</w:t>
      </w:r>
      <w:r w:rsidRPr="001B4E95">
        <w:rPr>
          <w:rFonts w:cs="Arial"/>
        </w:rPr>
        <w:t xml:space="preserve"> -</w:t>
      </w:r>
    </w:p>
    <w:p w14:paraId="43EB320F" w14:textId="610C5EDD" w:rsidR="00546E6A" w:rsidRPr="00546E6A" w:rsidRDefault="00546E6A" w:rsidP="00546E6A">
      <w:pPr>
        <w:ind w:right="29"/>
        <w:rPr>
          <w:b/>
          <w:bCs/>
          <w:i/>
          <w:iCs/>
          <w:szCs w:val="24"/>
        </w:rPr>
      </w:pPr>
      <w:r w:rsidRPr="00546E6A">
        <w:rPr>
          <w:rStyle w:val="Strong"/>
          <w:rFonts w:eastAsia="Times New Roman" w:cs="Arial"/>
          <w:b w:val="0"/>
          <w:bCs w:val="0"/>
          <w:i/>
          <w:iCs/>
          <w:color w:val="000000"/>
          <w:szCs w:val="24"/>
        </w:rPr>
        <w:t>"It is necessary to move beyond the complacent attitude that we “already know” certain things. Instead, we need to go and see them for ourselves, to spend time with people, to listen to their stories and to confront reality, which always in some way surprises us…“Come and see!”</w:t>
      </w:r>
      <w:r>
        <w:rPr>
          <w:rStyle w:val="FootnoteReference"/>
          <w:rFonts w:eastAsia="Times New Roman" w:cs="Arial"/>
          <w:i/>
          <w:iCs/>
          <w:color w:val="000000"/>
          <w:szCs w:val="24"/>
        </w:rPr>
        <w:footnoteReference w:id="8"/>
      </w:r>
      <w:r w:rsidRPr="00546E6A">
        <w:rPr>
          <w:rStyle w:val="Strong"/>
          <w:rFonts w:eastAsia="Times New Roman" w:cs="Arial"/>
          <w:b w:val="0"/>
          <w:bCs w:val="0"/>
          <w:i/>
          <w:iCs/>
          <w:color w:val="000000"/>
          <w:szCs w:val="24"/>
        </w:rPr>
        <w:t> </w:t>
      </w:r>
    </w:p>
    <w:p w14:paraId="3B4B8A96" w14:textId="77777777" w:rsidR="008F0A25" w:rsidRPr="00546E6A" w:rsidRDefault="008F0A25" w:rsidP="00546E6A">
      <w:pPr>
        <w:pStyle w:val="NoSpacing"/>
        <w:jc w:val="right"/>
        <w:rPr>
          <w:sz w:val="20"/>
          <w:szCs w:val="20"/>
        </w:rPr>
      </w:pPr>
    </w:p>
    <w:p w14:paraId="0DF2591A" w14:textId="3B8A7922" w:rsidR="00BB476B" w:rsidRPr="008F0A25" w:rsidRDefault="00BB476B"/>
    <w:sectPr w:rsidR="00BB476B" w:rsidRPr="008F0A25" w:rsidSect="0015519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3750D" w14:textId="77777777" w:rsidR="00C90EEF" w:rsidRDefault="00C90EEF" w:rsidP="008F0A25">
      <w:pPr>
        <w:spacing w:before="0" w:after="0" w:line="240" w:lineRule="auto"/>
      </w:pPr>
      <w:r>
        <w:separator/>
      </w:r>
    </w:p>
  </w:endnote>
  <w:endnote w:type="continuationSeparator" w:id="0">
    <w:p w14:paraId="1AF0B830" w14:textId="77777777" w:rsidR="00C90EEF" w:rsidRDefault="00C90EEF" w:rsidP="008F0A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C75A3" w14:textId="77777777" w:rsidR="00C90EEF" w:rsidRDefault="00C90EEF" w:rsidP="008F0A25">
      <w:pPr>
        <w:spacing w:before="0" w:after="0" w:line="240" w:lineRule="auto"/>
      </w:pPr>
      <w:r>
        <w:separator/>
      </w:r>
    </w:p>
  </w:footnote>
  <w:footnote w:type="continuationSeparator" w:id="0">
    <w:p w14:paraId="6267A66A" w14:textId="77777777" w:rsidR="00C90EEF" w:rsidRDefault="00C90EEF" w:rsidP="008F0A25">
      <w:pPr>
        <w:spacing w:before="0" w:after="0" w:line="240" w:lineRule="auto"/>
      </w:pPr>
      <w:r>
        <w:continuationSeparator/>
      </w:r>
    </w:p>
  </w:footnote>
  <w:footnote w:id="1">
    <w:p w14:paraId="5C106971" w14:textId="77777777" w:rsidR="008F0A25" w:rsidRPr="00356444" w:rsidRDefault="008F0A25" w:rsidP="008F0A25">
      <w:pPr>
        <w:pStyle w:val="FootnoteText"/>
      </w:pPr>
      <w:r>
        <w:rPr>
          <w:rStyle w:val="FootnoteReference"/>
        </w:rPr>
        <w:footnoteRef/>
      </w:r>
      <w:r>
        <w:t xml:space="preserve"> </w:t>
      </w:r>
      <w:r w:rsidRPr="00356444">
        <w:t xml:space="preserve">de </w:t>
      </w:r>
      <w:proofErr w:type="spellStart"/>
      <w:r w:rsidRPr="00356444">
        <w:t>Breffny</w:t>
      </w:r>
      <w:proofErr w:type="spellEnd"/>
      <w:r>
        <w:t xml:space="preserve">, </w:t>
      </w:r>
      <w:r w:rsidRPr="00356444">
        <w:t>Brian</w:t>
      </w:r>
      <w:r>
        <w:t>,</w:t>
      </w:r>
      <w:r w:rsidRPr="00356444">
        <w:t xml:space="preserve"> </w:t>
      </w:r>
      <w:r w:rsidRPr="005A3D0D">
        <w:rPr>
          <w:i/>
          <w:iCs/>
        </w:rPr>
        <w:t>Unless the Seed Die</w:t>
      </w:r>
      <w:r>
        <w:t>, Preface</w:t>
      </w:r>
      <w:r w:rsidRPr="00356444">
        <w:t xml:space="preserve"> p.</w:t>
      </w:r>
      <w:r>
        <w:t>9</w:t>
      </w:r>
    </w:p>
  </w:footnote>
  <w:footnote w:id="2">
    <w:p w14:paraId="7CAA02CB" w14:textId="77777777" w:rsidR="008F0A25" w:rsidRPr="00F27DDA" w:rsidRDefault="008F0A25" w:rsidP="008F0A25">
      <w:pPr>
        <w:pStyle w:val="FootnoteText"/>
      </w:pPr>
      <w:r>
        <w:rPr>
          <w:rStyle w:val="FootnoteReference"/>
        </w:rPr>
        <w:footnoteRef/>
      </w:r>
      <w:r>
        <w:t xml:space="preserve"> </w:t>
      </w:r>
      <w:r>
        <w:rPr>
          <w:rFonts w:cs="Arial"/>
          <w:color w:val="202124"/>
          <w:shd w:val="clear" w:color="auto" w:fill="FFFFFF"/>
        </w:rPr>
        <w:t>Jeremiah 29:11</w:t>
      </w:r>
    </w:p>
  </w:footnote>
  <w:footnote w:id="3">
    <w:p w14:paraId="213A116C" w14:textId="77777777" w:rsidR="008F0A25" w:rsidRPr="005A3D0D" w:rsidRDefault="008F0A25" w:rsidP="008F0A25">
      <w:pPr>
        <w:pStyle w:val="FootnoteText"/>
      </w:pPr>
      <w:r>
        <w:rPr>
          <w:rStyle w:val="FootnoteReference"/>
        </w:rPr>
        <w:footnoteRef/>
      </w:r>
      <w:r>
        <w:t xml:space="preserve"> Horgan, Thaddeus </w:t>
      </w:r>
      <w:r w:rsidRPr="005F3BEF">
        <w:rPr>
          <w:i/>
          <w:iCs/>
        </w:rPr>
        <w:t>Turned to the Lord</w:t>
      </w:r>
      <w:r w:rsidRPr="005A3D0D">
        <w:t xml:space="preserve"> p.</w:t>
      </w:r>
      <w:r>
        <w:t>8</w:t>
      </w:r>
    </w:p>
  </w:footnote>
  <w:footnote w:id="4">
    <w:p w14:paraId="4BBB1076" w14:textId="77777777" w:rsidR="008F0A25" w:rsidRPr="002216F1" w:rsidRDefault="008F0A25" w:rsidP="008F0A25">
      <w:pPr>
        <w:pStyle w:val="FootnoteText"/>
      </w:pPr>
      <w:r>
        <w:rPr>
          <w:rStyle w:val="FootnoteReference"/>
        </w:rPr>
        <w:footnoteRef/>
      </w:r>
      <w:r>
        <w:t xml:space="preserve"> </w:t>
      </w:r>
      <w:r w:rsidRPr="006A2B21">
        <w:t>Franciscan Morning and Evening Praise p. vii</w:t>
      </w:r>
    </w:p>
  </w:footnote>
  <w:footnote w:id="5">
    <w:p w14:paraId="6273497E" w14:textId="77777777" w:rsidR="008F0A25" w:rsidRPr="00866456" w:rsidRDefault="008F0A25" w:rsidP="008F0A25">
      <w:pPr>
        <w:pStyle w:val="FootnoteText"/>
      </w:pPr>
      <w:r>
        <w:rPr>
          <w:rStyle w:val="FootnoteReference"/>
        </w:rPr>
        <w:footnoteRef/>
      </w:r>
      <w:r>
        <w:t xml:space="preserve"> </w:t>
      </w:r>
      <w:r w:rsidRPr="006A2B21">
        <w:t>Commentary on Third Order Rule and Life p.13</w:t>
      </w:r>
    </w:p>
  </w:footnote>
  <w:footnote w:id="6">
    <w:p w14:paraId="7BD763AD" w14:textId="77777777" w:rsidR="008F0A25" w:rsidRPr="00503B5D" w:rsidRDefault="008F0A25" w:rsidP="008F0A25">
      <w:pPr>
        <w:pStyle w:val="FootnoteText"/>
      </w:pPr>
      <w:r>
        <w:rPr>
          <w:rStyle w:val="FootnoteReference"/>
        </w:rPr>
        <w:footnoteRef/>
      </w:r>
      <w:r w:rsidRPr="00503B5D">
        <w:rPr>
          <w:i/>
          <w:iCs/>
        </w:rPr>
        <w:t xml:space="preserve"> </w:t>
      </w:r>
      <w:r w:rsidRPr="007640C3">
        <w:t>Rupp, Joyce</w:t>
      </w:r>
      <w:r w:rsidRPr="007640C3">
        <w:rPr>
          <w:i/>
          <w:iCs/>
        </w:rPr>
        <w:t xml:space="preserve">, Dear Heart, Come Home: The Path of Midlife Spirituality. Chapter 3. Midlife Searching </w:t>
      </w:r>
      <w:r>
        <w:rPr>
          <w:i/>
          <w:iCs/>
        </w:rPr>
        <w:t xml:space="preserve">  </w:t>
      </w:r>
      <w:r w:rsidRPr="006A2B21">
        <w:t>p.54</w:t>
      </w:r>
    </w:p>
  </w:footnote>
  <w:footnote w:id="7">
    <w:p w14:paraId="1117DC30" w14:textId="77777777" w:rsidR="008F0A25" w:rsidRPr="00813B3F" w:rsidRDefault="008F0A25" w:rsidP="008F0A25">
      <w:pPr>
        <w:pStyle w:val="FootnoteText"/>
      </w:pPr>
      <w:r>
        <w:rPr>
          <w:rStyle w:val="FootnoteReference"/>
        </w:rPr>
        <w:footnoteRef/>
      </w:r>
      <w:r>
        <w:t xml:space="preserve"> </w:t>
      </w:r>
      <w:r w:rsidRPr="006A2B21">
        <w:t>Schaeffler</w:t>
      </w:r>
      <w:r>
        <w:t xml:space="preserve">, </w:t>
      </w:r>
      <w:r w:rsidRPr="006A2B21">
        <w:t>Sr Janet, OP</w:t>
      </w:r>
      <w:r>
        <w:t xml:space="preserve">  </w:t>
      </w:r>
      <w:r w:rsidRPr="007640C3">
        <w:rPr>
          <w:i/>
          <w:iCs/>
        </w:rPr>
        <w:t>Advent 2011 An Amazing Journey.</w:t>
      </w:r>
      <w:r w:rsidRPr="006A2B21">
        <w:t xml:space="preserve">  </w:t>
      </w:r>
    </w:p>
  </w:footnote>
  <w:footnote w:id="8">
    <w:p w14:paraId="32A03CB2" w14:textId="6FA87610" w:rsidR="00546E6A" w:rsidRPr="00546E6A" w:rsidRDefault="00546E6A">
      <w:pPr>
        <w:pStyle w:val="FootnoteText"/>
      </w:pPr>
      <w:r>
        <w:rPr>
          <w:rStyle w:val="FootnoteReference"/>
        </w:rPr>
        <w:footnoteRef/>
      </w:r>
      <w:r>
        <w:t xml:space="preserve"> </w:t>
      </w:r>
      <w:r w:rsidRPr="00546E6A">
        <w:t>Pope Francis, World Communications Day,</w:t>
      </w:r>
      <w:r>
        <w:t xml:space="preserve">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B31016"/>
    <w:multiLevelType w:val="hybridMultilevel"/>
    <w:tmpl w:val="8D50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A25"/>
    <w:rsid w:val="0017208A"/>
    <w:rsid w:val="001B4E95"/>
    <w:rsid w:val="001D5870"/>
    <w:rsid w:val="002B51F6"/>
    <w:rsid w:val="002D5488"/>
    <w:rsid w:val="003001E2"/>
    <w:rsid w:val="00313B5E"/>
    <w:rsid w:val="004029FF"/>
    <w:rsid w:val="00430C2E"/>
    <w:rsid w:val="004D2D02"/>
    <w:rsid w:val="00546E6A"/>
    <w:rsid w:val="005975BD"/>
    <w:rsid w:val="00670987"/>
    <w:rsid w:val="0074695A"/>
    <w:rsid w:val="00772A6F"/>
    <w:rsid w:val="007A6BE2"/>
    <w:rsid w:val="008F0A25"/>
    <w:rsid w:val="00A34A52"/>
    <w:rsid w:val="00A466FE"/>
    <w:rsid w:val="00A95827"/>
    <w:rsid w:val="00AD6FC0"/>
    <w:rsid w:val="00BA7123"/>
    <w:rsid w:val="00BB476B"/>
    <w:rsid w:val="00C33DE4"/>
    <w:rsid w:val="00C90EEF"/>
    <w:rsid w:val="00CC14E8"/>
    <w:rsid w:val="00CE5676"/>
    <w:rsid w:val="00D0033D"/>
    <w:rsid w:val="00DD5635"/>
    <w:rsid w:val="00ED476E"/>
    <w:rsid w:val="00F11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970D0"/>
  <w15:chartTrackingRefBased/>
  <w15:docId w15:val="{7DC62A65-12E6-483B-B010-DC437622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20" w:after="120" w:line="259" w:lineRule="auto"/>
        <w:ind w:lef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A25"/>
    <w:pPr>
      <w:ind w:left="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0A25"/>
    <w:pPr>
      <w:spacing w:before="0" w:after="0" w:line="240" w:lineRule="auto"/>
      <w:ind w:left="0"/>
    </w:pPr>
    <w:rPr>
      <w:rFonts w:ascii="Arial" w:hAnsi="Arial"/>
      <w:sz w:val="24"/>
    </w:rPr>
  </w:style>
  <w:style w:type="paragraph" w:styleId="FootnoteText">
    <w:name w:val="footnote text"/>
    <w:basedOn w:val="Normal"/>
    <w:link w:val="FootnoteTextChar"/>
    <w:uiPriority w:val="99"/>
    <w:semiHidden/>
    <w:unhideWhenUsed/>
    <w:rsid w:val="008F0A2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8F0A25"/>
    <w:rPr>
      <w:rFonts w:ascii="Arial" w:hAnsi="Arial"/>
      <w:sz w:val="20"/>
      <w:szCs w:val="20"/>
    </w:rPr>
  </w:style>
  <w:style w:type="character" w:styleId="FootnoteReference">
    <w:name w:val="footnote reference"/>
    <w:basedOn w:val="DefaultParagraphFont"/>
    <w:uiPriority w:val="99"/>
    <w:semiHidden/>
    <w:unhideWhenUsed/>
    <w:rsid w:val="008F0A25"/>
    <w:rPr>
      <w:vertAlign w:val="superscript"/>
    </w:rPr>
  </w:style>
  <w:style w:type="paragraph" w:styleId="ListParagraph">
    <w:name w:val="List Paragraph"/>
    <w:basedOn w:val="Normal"/>
    <w:uiPriority w:val="34"/>
    <w:qFormat/>
    <w:rsid w:val="008F0A25"/>
    <w:pPr>
      <w:ind w:left="720"/>
      <w:contextualSpacing/>
    </w:pPr>
  </w:style>
  <w:style w:type="character" w:styleId="Strong">
    <w:name w:val="Strong"/>
    <w:basedOn w:val="DefaultParagraphFont"/>
    <w:uiPriority w:val="22"/>
    <w:qFormat/>
    <w:rsid w:val="00546E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96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98244-EEEA-4A5E-AB1C-A3A898252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Robinson</dc:creator>
  <cp:keywords/>
  <dc:description/>
  <cp:lastModifiedBy>Marie Puleo</cp:lastModifiedBy>
  <cp:revision>2</cp:revision>
  <dcterms:created xsi:type="dcterms:W3CDTF">2021-02-25T11:27:00Z</dcterms:created>
  <dcterms:modified xsi:type="dcterms:W3CDTF">2021-02-25T11:27:00Z</dcterms:modified>
</cp:coreProperties>
</file>